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39701" w14:textId="3AFD16A5" w:rsidR="00425CF7" w:rsidRDefault="00A6676A" w:rsidP="00431DFE">
      <w:pPr>
        <w:ind w:left="-630"/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1" locked="0" layoutInCell="1" allowOverlap="1" wp14:anchorId="7F38370F" wp14:editId="37BD84E0">
            <wp:simplePos x="0" y="0"/>
            <wp:positionH relativeFrom="column">
              <wp:posOffset>-394970</wp:posOffset>
            </wp:positionH>
            <wp:positionV relativeFrom="paragraph">
              <wp:posOffset>2540</wp:posOffset>
            </wp:positionV>
            <wp:extent cx="1196340" cy="1267588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y_Comm_Coop_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26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1A2D2" w14:textId="77777777" w:rsidR="00A6676A" w:rsidRDefault="00A6676A" w:rsidP="00431DFE">
      <w:pPr>
        <w:ind w:left="-630"/>
        <w:rPr>
          <w:sz w:val="22"/>
          <w:szCs w:val="22"/>
        </w:rPr>
      </w:pPr>
    </w:p>
    <w:p w14:paraId="40302E3A" w14:textId="68F02F6C" w:rsidR="00A6676A" w:rsidRPr="00007F23" w:rsidRDefault="005166FB" w:rsidP="00334388">
      <w:pPr>
        <w:tabs>
          <w:tab w:val="right" w:pos="9450"/>
        </w:tabs>
        <w:ind w:left="-630"/>
        <w:rPr>
          <w:rFonts w:ascii="Arial" w:hAnsi="Arial" w:cs="Arial"/>
          <w:sz w:val="28"/>
          <w:szCs w:val="28"/>
        </w:rPr>
      </w:pPr>
      <w:r>
        <w:rPr>
          <w:sz w:val="22"/>
          <w:szCs w:val="22"/>
        </w:rPr>
        <w:tab/>
      </w:r>
      <w:r w:rsidRPr="00007F23">
        <w:rPr>
          <w:rFonts w:ascii="Arial" w:hAnsi="Arial" w:cs="Arial"/>
          <w:sz w:val="28"/>
          <w:szCs w:val="28"/>
        </w:rPr>
        <w:t>Hay Communications Co-operative</w:t>
      </w:r>
    </w:p>
    <w:p w14:paraId="3ACAD4CF" w14:textId="08095EE4" w:rsidR="005166FB" w:rsidRPr="00007F23" w:rsidRDefault="005166FB" w:rsidP="00334388">
      <w:pPr>
        <w:tabs>
          <w:tab w:val="right" w:pos="9450"/>
        </w:tabs>
        <w:ind w:left="-630"/>
        <w:rPr>
          <w:rFonts w:ascii="Arial" w:hAnsi="Arial" w:cs="Arial"/>
          <w:sz w:val="22"/>
          <w:szCs w:val="22"/>
        </w:rPr>
      </w:pPr>
      <w:r w:rsidRPr="00007F23">
        <w:rPr>
          <w:rFonts w:ascii="Arial" w:hAnsi="Arial" w:cs="Arial"/>
          <w:sz w:val="22"/>
          <w:szCs w:val="22"/>
        </w:rPr>
        <w:tab/>
        <w:t>Zurich Location - 72863 Blind Line</w:t>
      </w:r>
      <w:r w:rsidR="00007F23" w:rsidRPr="00007F23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007F23" w:rsidRPr="00007F23">
        <w:rPr>
          <w:rFonts w:ascii="Arial" w:hAnsi="Arial" w:cs="Arial"/>
          <w:sz w:val="22"/>
          <w:szCs w:val="22"/>
        </w:rPr>
        <w:t xml:space="preserve">|  </w:t>
      </w:r>
      <w:r w:rsidRPr="00007F23">
        <w:rPr>
          <w:rFonts w:ascii="Arial" w:hAnsi="Arial" w:cs="Arial"/>
          <w:sz w:val="22"/>
          <w:szCs w:val="22"/>
        </w:rPr>
        <w:t>519</w:t>
      </w:r>
      <w:proofErr w:type="gramEnd"/>
      <w:r w:rsidRPr="00007F23">
        <w:rPr>
          <w:rFonts w:ascii="Arial" w:hAnsi="Arial" w:cs="Arial"/>
          <w:sz w:val="22"/>
          <w:szCs w:val="22"/>
        </w:rPr>
        <w:t>-236-4333</w:t>
      </w:r>
    </w:p>
    <w:p w14:paraId="65CEA112" w14:textId="44943E40" w:rsidR="005166FB" w:rsidRPr="00007F23" w:rsidRDefault="00007F23" w:rsidP="00334388">
      <w:pPr>
        <w:tabs>
          <w:tab w:val="right" w:pos="9450"/>
        </w:tabs>
        <w:ind w:left="-630"/>
        <w:rPr>
          <w:rFonts w:ascii="Arial" w:hAnsi="Arial" w:cs="Arial"/>
          <w:sz w:val="22"/>
          <w:szCs w:val="22"/>
        </w:rPr>
      </w:pPr>
      <w:r w:rsidRPr="00007F23">
        <w:rPr>
          <w:rFonts w:ascii="Arial" w:hAnsi="Arial" w:cs="Arial"/>
          <w:sz w:val="22"/>
          <w:szCs w:val="22"/>
        </w:rPr>
        <w:tab/>
      </w:r>
      <w:r w:rsidR="005166FB" w:rsidRPr="00007F23">
        <w:rPr>
          <w:rFonts w:ascii="Arial" w:hAnsi="Arial" w:cs="Arial"/>
          <w:sz w:val="22"/>
          <w:szCs w:val="22"/>
        </w:rPr>
        <w:t>Exeter Location – 168 Thames Rd, W</w:t>
      </w:r>
      <w:r w:rsidRPr="00007F23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007F23">
        <w:rPr>
          <w:rFonts w:ascii="Arial" w:hAnsi="Arial" w:cs="Arial"/>
          <w:sz w:val="22"/>
          <w:szCs w:val="22"/>
        </w:rPr>
        <w:t xml:space="preserve">|  </w:t>
      </w:r>
      <w:r w:rsidR="005166FB" w:rsidRPr="00007F23">
        <w:rPr>
          <w:rFonts w:ascii="Arial" w:hAnsi="Arial" w:cs="Arial"/>
          <w:sz w:val="22"/>
          <w:szCs w:val="22"/>
        </w:rPr>
        <w:t>519</w:t>
      </w:r>
      <w:proofErr w:type="gramEnd"/>
      <w:r w:rsidR="005166FB" w:rsidRPr="00007F23">
        <w:rPr>
          <w:rFonts w:ascii="Arial" w:hAnsi="Arial" w:cs="Arial"/>
          <w:sz w:val="22"/>
          <w:szCs w:val="22"/>
        </w:rPr>
        <w:t>-235-3369</w:t>
      </w:r>
    </w:p>
    <w:p w14:paraId="09201224" w14:textId="77777777" w:rsidR="005166FB" w:rsidRDefault="005166FB" w:rsidP="005166FB">
      <w:pPr>
        <w:tabs>
          <w:tab w:val="right" w:pos="9270"/>
        </w:tabs>
        <w:ind w:left="-630"/>
        <w:rPr>
          <w:sz w:val="22"/>
          <w:szCs w:val="22"/>
        </w:rPr>
      </w:pPr>
    </w:p>
    <w:p w14:paraId="2E6491C5" w14:textId="77777777" w:rsidR="005166FB" w:rsidRDefault="005166FB" w:rsidP="005166FB">
      <w:pPr>
        <w:tabs>
          <w:tab w:val="right" w:pos="9270"/>
        </w:tabs>
        <w:ind w:left="-630"/>
        <w:rPr>
          <w:sz w:val="22"/>
          <w:szCs w:val="22"/>
        </w:rPr>
      </w:pPr>
    </w:p>
    <w:p w14:paraId="6339103A" w14:textId="77777777" w:rsidR="005166FB" w:rsidRDefault="005166FB" w:rsidP="005166FB">
      <w:pPr>
        <w:tabs>
          <w:tab w:val="right" w:pos="8280"/>
        </w:tabs>
        <w:ind w:left="-630"/>
        <w:rPr>
          <w:sz w:val="22"/>
          <w:szCs w:val="22"/>
        </w:rPr>
      </w:pPr>
    </w:p>
    <w:p w14:paraId="1F305CDC" w14:textId="77777777" w:rsidR="005166FB" w:rsidRDefault="005166FB" w:rsidP="00431DFE">
      <w:pPr>
        <w:ind w:left="-630"/>
        <w:rPr>
          <w:sz w:val="22"/>
          <w:szCs w:val="22"/>
        </w:rPr>
      </w:pPr>
    </w:p>
    <w:p w14:paraId="1D672AF5" w14:textId="77777777" w:rsidR="005166FB" w:rsidRDefault="005166FB" w:rsidP="00431DFE">
      <w:pPr>
        <w:ind w:left="-630"/>
        <w:rPr>
          <w:sz w:val="22"/>
          <w:szCs w:val="22"/>
        </w:rPr>
      </w:pPr>
    </w:p>
    <w:p w14:paraId="1BF4AC4D" w14:textId="77777777" w:rsidR="00425CF7" w:rsidRDefault="00425CF7" w:rsidP="00431DFE">
      <w:pPr>
        <w:ind w:left="-630"/>
        <w:rPr>
          <w:sz w:val="22"/>
          <w:szCs w:val="22"/>
        </w:rPr>
      </w:pPr>
      <w:r w:rsidRPr="00CE0155">
        <w:rPr>
          <w:sz w:val="22"/>
          <w:szCs w:val="22"/>
        </w:rPr>
        <w:t>Good Afternoon.</w:t>
      </w:r>
    </w:p>
    <w:p w14:paraId="18AB3F94" w14:textId="77777777" w:rsidR="002A75E8" w:rsidRDefault="002A75E8" w:rsidP="00431DFE">
      <w:pPr>
        <w:ind w:left="-630"/>
        <w:rPr>
          <w:sz w:val="22"/>
          <w:szCs w:val="22"/>
        </w:rPr>
      </w:pPr>
    </w:p>
    <w:p w14:paraId="7CB2E14F" w14:textId="77777777" w:rsidR="002A75E8" w:rsidRDefault="002A75E8" w:rsidP="00431DFE">
      <w:pPr>
        <w:ind w:left="-630"/>
        <w:rPr>
          <w:sz w:val="22"/>
          <w:szCs w:val="22"/>
        </w:rPr>
      </w:pPr>
    </w:p>
    <w:p w14:paraId="757A9E04" w14:textId="77777777" w:rsidR="002A75E8" w:rsidRPr="00CE0155" w:rsidRDefault="002A75E8" w:rsidP="00431DFE">
      <w:pPr>
        <w:ind w:left="-630"/>
        <w:rPr>
          <w:sz w:val="22"/>
          <w:szCs w:val="22"/>
        </w:rPr>
      </w:pPr>
    </w:p>
    <w:p w14:paraId="1482BC86" w14:textId="77777777" w:rsidR="00425CF7" w:rsidRPr="00CE0155" w:rsidRDefault="00425CF7" w:rsidP="00431DFE">
      <w:pPr>
        <w:ind w:left="-630"/>
        <w:rPr>
          <w:sz w:val="22"/>
          <w:szCs w:val="22"/>
        </w:rPr>
      </w:pPr>
    </w:p>
    <w:p w14:paraId="768728A5" w14:textId="211003D2" w:rsidR="00425CF7" w:rsidRPr="00CE0155" w:rsidRDefault="00425CF7" w:rsidP="00431DFE">
      <w:pPr>
        <w:ind w:left="-630"/>
        <w:rPr>
          <w:sz w:val="22"/>
          <w:szCs w:val="22"/>
        </w:rPr>
      </w:pPr>
      <w:r w:rsidRPr="00CE0155">
        <w:rPr>
          <w:sz w:val="22"/>
          <w:szCs w:val="22"/>
        </w:rPr>
        <w:t>There are exciting changes coming to TV service offered by Hay</w:t>
      </w:r>
      <w:r w:rsidR="00CE0155" w:rsidRPr="00CE0155">
        <w:rPr>
          <w:sz w:val="22"/>
          <w:szCs w:val="22"/>
        </w:rPr>
        <w:t xml:space="preserve"> Communications</w:t>
      </w:r>
      <w:r w:rsidRPr="00CE0155">
        <w:rPr>
          <w:sz w:val="22"/>
          <w:szCs w:val="22"/>
        </w:rPr>
        <w:t xml:space="preserve"> – a new </w:t>
      </w:r>
      <w:r w:rsidR="00336741">
        <w:rPr>
          <w:sz w:val="22"/>
          <w:szCs w:val="22"/>
        </w:rPr>
        <w:t>delivery</w:t>
      </w:r>
      <w:r w:rsidRPr="00CE0155">
        <w:rPr>
          <w:sz w:val="22"/>
          <w:szCs w:val="22"/>
        </w:rPr>
        <w:t xml:space="preserve"> system. But that’s not why we are contacting you today. Currently we have </w:t>
      </w:r>
      <w:r w:rsidR="00CE0155" w:rsidRPr="00CE0155">
        <w:rPr>
          <w:sz w:val="22"/>
          <w:szCs w:val="22"/>
        </w:rPr>
        <w:t xml:space="preserve">customers on </w:t>
      </w:r>
      <w:r w:rsidR="00336741">
        <w:rPr>
          <w:sz w:val="22"/>
          <w:szCs w:val="22"/>
        </w:rPr>
        <w:t>four different</w:t>
      </w:r>
      <w:r w:rsidRPr="00CE0155">
        <w:rPr>
          <w:sz w:val="22"/>
          <w:szCs w:val="22"/>
        </w:rPr>
        <w:t xml:space="preserve"> package line-up</w:t>
      </w:r>
      <w:r w:rsidR="00CE0155" w:rsidRPr="00CE0155">
        <w:rPr>
          <w:sz w:val="22"/>
          <w:szCs w:val="22"/>
        </w:rPr>
        <w:t>s</w:t>
      </w:r>
      <w:r w:rsidRPr="00CE0155">
        <w:rPr>
          <w:sz w:val="22"/>
          <w:szCs w:val="22"/>
        </w:rPr>
        <w:t xml:space="preserve"> that we have offered over the years. It’s time to get all our customers on the same line-up before we make the switch to </w:t>
      </w:r>
      <w:r w:rsidR="004B1E23">
        <w:rPr>
          <w:sz w:val="22"/>
          <w:szCs w:val="22"/>
        </w:rPr>
        <w:t>our</w:t>
      </w:r>
      <w:r w:rsidRPr="00CE0155">
        <w:rPr>
          <w:sz w:val="22"/>
          <w:szCs w:val="22"/>
        </w:rPr>
        <w:t xml:space="preserve"> new streaming type service. </w:t>
      </w:r>
    </w:p>
    <w:p w14:paraId="3A2F40D5" w14:textId="77777777" w:rsidR="00425CF7" w:rsidRPr="00CE0155" w:rsidRDefault="00425CF7" w:rsidP="00431DFE">
      <w:pPr>
        <w:ind w:left="-630"/>
        <w:rPr>
          <w:sz w:val="22"/>
          <w:szCs w:val="22"/>
        </w:rPr>
      </w:pPr>
    </w:p>
    <w:p w14:paraId="62B127B8" w14:textId="51426817" w:rsidR="00425CF7" w:rsidRPr="00CE0155" w:rsidRDefault="00425CF7" w:rsidP="004B1E23">
      <w:pPr>
        <w:ind w:left="-630"/>
        <w:rPr>
          <w:sz w:val="22"/>
          <w:szCs w:val="22"/>
        </w:rPr>
      </w:pPr>
      <w:r w:rsidRPr="00CE0155">
        <w:rPr>
          <w:sz w:val="22"/>
          <w:szCs w:val="22"/>
        </w:rPr>
        <w:t xml:space="preserve">The </w:t>
      </w:r>
      <w:r w:rsidRPr="00027266">
        <w:rPr>
          <w:b/>
          <w:sz w:val="22"/>
          <w:szCs w:val="22"/>
        </w:rPr>
        <w:t>B</w:t>
      </w:r>
      <w:r w:rsidR="004B1E23" w:rsidRPr="00027266">
        <w:rPr>
          <w:b/>
          <w:sz w:val="22"/>
          <w:szCs w:val="22"/>
        </w:rPr>
        <w:t>ASIC</w:t>
      </w:r>
      <w:r w:rsidRPr="00027266">
        <w:rPr>
          <w:b/>
          <w:sz w:val="22"/>
          <w:szCs w:val="22"/>
        </w:rPr>
        <w:t xml:space="preserve"> package</w:t>
      </w:r>
      <w:r w:rsidRPr="00CE0155">
        <w:rPr>
          <w:sz w:val="22"/>
          <w:szCs w:val="22"/>
        </w:rPr>
        <w:t xml:space="preserve"> you are on was our very first service</w:t>
      </w:r>
      <w:r w:rsidR="00CE0155" w:rsidRPr="00CE0155">
        <w:rPr>
          <w:sz w:val="22"/>
          <w:szCs w:val="22"/>
        </w:rPr>
        <w:t xml:space="preserve"> line-up</w:t>
      </w:r>
      <w:r w:rsidRPr="00CE0155">
        <w:rPr>
          <w:sz w:val="22"/>
          <w:szCs w:val="22"/>
        </w:rPr>
        <w:t xml:space="preserve"> from way back in 2010. </w:t>
      </w:r>
      <w:r w:rsidRPr="00027266">
        <w:rPr>
          <w:b/>
          <w:sz w:val="22"/>
          <w:szCs w:val="22"/>
        </w:rPr>
        <w:t>On August 1</w:t>
      </w:r>
      <w:r w:rsidRPr="00027266">
        <w:rPr>
          <w:b/>
          <w:sz w:val="22"/>
          <w:szCs w:val="22"/>
          <w:vertAlign w:val="superscript"/>
        </w:rPr>
        <w:t>st</w:t>
      </w:r>
      <w:r w:rsidRPr="00027266">
        <w:rPr>
          <w:b/>
          <w:sz w:val="22"/>
          <w:szCs w:val="22"/>
        </w:rPr>
        <w:t xml:space="preserve"> you </w:t>
      </w:r>
      <w:r w:rsidR="004B1E23" w:rsidRPr="00027266">
        <w:rPr>
          <w:b/>
          <w:sz w:val="22"/>
          <w:szCs w:val="22"/>
        </w:rPr>
        <w:t>will be moved to our Select TV Package</w:t>
      </w:r>
      <w:r w:rsidR="004B1E23">
        <w:rPr>
          <w:sz w:val="22"/>
          <w:szCs w:val="22"/>
        </w:rPr>
        <w:t>. Y</w:t>
      </w:r>
      <w:r w:rsidR="00CE0155" w:rsidRPr="00CE0155">
        <w:rPr>
          <w:sz w:val="22"/>
          <w:szCs w:val="22"/>
        </w:rPr>
        <w:t>our</w:t>
      </w:r>
      <w:r w:rsidRPr="00CE0155">
        <w:rPr>
          <w:sz w:val="22"/>
          <w:szCs w:val="22"/>
        </w:rPr>
        <w:t xml:space="preserve"> monthly fee will </w:t>
      </w:r>
      <w:r w:rsidR="00CE0155" w:rsidRPr="00CE0155">
        <w:rPr>
          <w:sz w:val="22"/>
          <w:szCs w:val="22"/>
        </w:rPr>
        <w:t>remain</w:t>
      </w:r>
      <w:r w:rsidR="00336741">
        <w:rPr>
          <w:sz w:val="22"/>
          <w:szCs w:val="22"/>
        </w:rPr>
        <w:t xml:space="preserve"> the same.</w:t>
      </w:r>
      <w:r w:rsidRPr="00CE0155">
        <w:rPr>
          <w:sz w:val="22"/>
          <w:szCs w:val="22"/>
        </w:rPr>
        <w:t xml:space="preserve"> I </w:t>
      </w:r>
      <w:r w:rsidR="00027266">
        <w:rPr>
          <w:sz w:val="22"/>
          <w:szCs w:val="22"/>
        </w:rPr>
        <w:t>have</w:t>
      </w:r>
      <w:r w:rsidRPr="00CE0155">
        <w:rPr>
          <w:sz w:val="22"/>
          <w:szCs w:val="22"/>
        </w:rPr>
        <w:t xml:space="preserve"> outline</w:t>
      </w:r>
      <w:r w:rsidR="00027266">
        <w:rPr>
          <w:sz w:val="22"/>
          <w:szCs w:val="22"/>
        </w:rPr>
        <w:t>d</w:t>
      </w:r>
      <w:r w:rsidRPr="00CE0155">
        <w:rPr>
          <w:sz w:val="22"/>
          <w:szCs w:val="22"/>
        </w:rPr>
        <w:t xml:space="preserve"> below the exact changes</w:t>
      </w:r>
      <w:r w:rsidR="00027266">
        <w:rPr>
          <w:sz w:val="22"/>
          <w:szCs w:val="22"/>
        </w:rPr>
        <w:t xml:space="preserve"> to your service</w:t>
      </w:r>
      <w:r w:rsidRPr="00CE0155">
        <w:rPr>
          <w:sz w:val="22"/>
          <w:szCs w:val="22"/>
        </w:rPr>
        <w:t>, but rest assured you will be gaining some great channels and hopefully not losing any you really love. However, there are some options there as well.</w:t>
      </w:r>
      <w:r w:rsidR="00CE0155" w:rsidRPr="00CE0155">
        <w:rPr>
          <w:sz w:val="22"/>
          <w:szCs w:val="22"/>
        </w:rPr>
        <w:t xml:space="preserve"> </w:t>
      </w:r>
    </w:p>
    <w:p w14:paraId="414DA120" w14:textId="77777777" w:rsidR="00425CF7" w:rsidRDefault="00425CF7"/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358"/>
        <w:gridCol w:w="1350"/>
        <w:gridCol w:w="4680"/>
      </w:tblGrid>
      <w:tr w:rsidR="006F6611" w:rsidRPr="00A6676A" w14:paraId="77DCD43A" w14:textId="77777777" w:rsidTr="00660003">
        <w:tc>
          <w:tcPr>
            <w:tcW w:w="2358" w:type="dxa"/>
          </w:tcPr>
          <w:p w14:paraId="5A2B15F3" w14:textId="7BD4A8A6" w:rsidR="00431DFE" w:rsidRPr="00A6676A" w:rsidRDefault="00431DFE" w:rsidP="004F3431">
            <w:pPr>
              <w:spacing w:line="220" w:lineRule="exact"/>
              <w:ind w:left="187" w:right="-378" w:hanging="187"/>
              <w:rPr>
                <w:rFonts w:ascii="Arial Narrow" w:hAnsi="Arial Narrow"/>
                <w:b/>
                <w:sz w:val="22"/>
                <w:szCs w:val="22"/>
              </w:rPr>
            </w:pPr>
            <w:r w:rsidRPr="00A6676A">
              <w:rPr>
                <w:rFonts w:ascii="Arial Narrow" w:hAnsi="Arial Narrow"/>
                <w:b/>
                <w:sz w:val="22"/>
                <w:szCs w:val="22"/>
              </w:rPr>
              <w:t>Channels you will LOSE</w:t>
            </w:r>
          </w:p>
        </w:tc>
        <w:tc>
          <w:tcPr>
            <w:tcW w:w="1350" w:type="dxa"/>
          </w:tcPr>
          <w:p w14:paraId="41F5F680" w14:textId="3FBA2E87" w:rsidR="00431DFE" w:rsidRPr="00A6676A" w:rsidRDefault="00663BE7" w:rsidP="004F3431">
            <w:pPr>
              <w:spacing w:line="220" w:lineRule="exact"/>
              <w:ind w:left="187" w:hanging="18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b/>
                <w:sz w:val="22"/>
                <w:szCs w:val="22"/>
              </w:rPr>
              <w:t>Channel #</w:t>
            </w:r>
          </w:p>
        </w:tc>
        <w:tc>
          <w:tcPr>
            <w:tcW w:w="4680" w:type="dxa"/>
          </w:tcPr>
          <w:p w14:paraId="13FE6392" w14:textId="6FB9BA65" w:rsidR="00431DFE" w:rsidRPr="00A6676A" w:rsidRDefault="00431DFE" w:rsidP="004B1E23">
            <w:pPr>
              <w:spacing w:line="220" w:lineRule="exact"/>
              <w:ind w:left="187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b/>
                <w:sz w:val="22"/>
                <w:szCs w:val="22"/>
              </w:rPr>
              <w:t>Available in a Theme or Stand Alone (SA)</w:t>
            </w:r>
            <w:r w:rsidRPr="00A6676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6F6611" w:rsidRPr="00A6676A" w14:paraId="3235075A" w14:textId="77777777" w:rsidTr="00660003">
        <w:trPr>
          <w:trHeight w:val="188"/>
        </w:trPr>
        <w:tc>
          <w:tcPr>
            <w:tcW w:w="2358" w:type="dxa"/>
          </w:tcPr>
          <w:p w14:paraId="6DC69BCB" w14:textId="61757CC2" w:rsidR="00431DFE" w:rsidRPr="00A6676A" w:rsidRDefault="00431DFE" w:rsidP="004F3431">
            <w:pPr>
              <w:spacing w:line="220" w:lineRule="exact"/>
              <w:ind w:left="187" w:right="-378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APTN</w:t>
            </w:r>
          </w:p>
        </w:tc>
        <w:tc>
          <w:tcPr>
            <w:tcW w:w="1350" w:type="dxa"/>
          </w:tcPr>
          <w:p w14:paraId="7753BC25" w14:textId="77777777" w:rsidR="00431DFE" w:rsidRPr="00A6676A" w:rsidRDefault="00431DFE" w:rsidP="004F3431">
            <w:pPr>
              <w:spacing w:line="220" w:lineRule="exact"/>
              <w:ind w:left="187" w:hanging="18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#18</w:t>
            </w:r>
          </w:p>
        </w:tc>
        <w:tc>
          <w:tcPr>
            <w:tcW w:w="4680" w:type="dxa"/>
          </w:tcPr>
          <w:p w14:paraId="6265CBF4" w14:textId="27DB8AD9" w:rsidR="00431DFE" w:rsidRPr="00A6676A" w:rsidRDefault="00431DFE" w:rsidP="004F3431">
            <w:pPr>
              <w:spacing w:line="220" w:lineRule="exact"/>
              <w:ind w:left="187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Inform Theme $8</w:t>
            </w:r>
            <w:r w:rsidR="004B1E23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4B1E23">
              <w:rPr>
                <w:rFonts w:ascii="Arial Narrow" w:hAnsi="Arial Narrow"/>
                <w:sz w:val="22"/>
                <w:szCs w:val="22"/>
              </w:rPr>
              <w:t>mo</w:t>
            </w:r>
            <w:proofErr w:type="spellEnd"/>
          </w:p>
        </w:tc>
      </w:tr>
      <w:tr w:rsidR="006F6611" w:rsidRPr="00A6676A" w14:paraId="641FD7D4" w14:textId="77777777" w:rsidTr="00660003">
        <w:tc>
          <w:tcPr>
            <w:tcW w:w="2358" w:type="dxa"/>
          </w:tcPr>
          <w:p w14:paraId="3767E43C" w14:textId="0852899A" w:rsidR="00431DFE" w:rsidRPr="00A6676A" w:rsidRDefault="00431DFE" w:rsidP="004F3431">
            <w:pPr>
              <w:spacing w:line="220" w:lineRule="exact"/>
              <w:ind w:left="187" w:right="-378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BBC World</w:t>
            </w:r>
          </w:p>
        </w:tc>
        <w:tc>
          <w:tcPr>
            <w:tcW w:w="1350" w:type="dxa"/>
          </w:tcPr>
          <w:p w14:paraId="27AB91CA" w14:textId="77777777" w:rsidR="00431DFE" w:rsidRPr="00A6676A" w:rsidRDefault="00431DFE" w:rsidP="004F3431">
            <w:pPr>
              <w:spacing w:line="220" w:lineRule="exact"/>
              <w:ind w:left="187" w:hanging="18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#67</w:t>
            </w:r>
          </w:p>
        </w:tc>
        <w:tc>
          <w:tcPr>
            <w:tcW w:w="4680" w:type="dxa"/>
          </w:tcPr>
          <w:p w14:paraId="7C04AA80" w14:textId="1E6DC0F4" w:rsidR="00431DFE" w:rsidRPr="00A6676A" w:rsidRDefault="00431DFE" w:rsidP="004F3431">
            <w:pPr>
              <w:spacing w:line="220" w:lineRule="exact"/>
              <w:ind w:left="187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Inform Theme $8</w:t>
            </w:r>
            <w:r w:rsidR="004B1E23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4B1E23">
              <w:rPr>
                <w:rFonts w:ascii="Arial Narrow" w:hAnsi="Arial Narrow"/>
                <w:sz w:val="22"/>
                <w:szCs w:val="22"/>
              </w:rPr>
              <w:t>mo</w:t>
            </w:r>
            <w:proofErr w:type="spellEnd"/>
            <w:r w:rsidRPr="00A6676A">
              <w:rPr>
                <w:rFonts w:ascii="Arial Narrow" w:hAnsi="Arial Narrow"/>
                <w:sz w:val="22"/>
                <w:szCs w:val="22"/>
              </w:rPr>
              <w:t>, &amp; SA $5</w:t>
            </w:r>
            <w:r w:rsidR="004B1E23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4B1E23">
              <w:rPr>
                <w:rFonts w:ascii="Arial Narrow" w:hAnsi="Arial Narrow"/>
                <w:sz w:val="22"/>
                <w:szCs w:val="22"/>
              </w:rPr>
              <w:t>mo</w:t>
            </w:r>
            <w:proofErr w:type="spellEnd"/>
            <w:r w:rsidRPr="00A6676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6F6611" w:rsidRPr="00A6676A" w14:paraId="4D4C8DAF" w14:textId="77777777" w:rsidTr="00660003">
        <w:tc>
          <w:tcPr>
            <w:tcW w:w="2358" w:type="dxa"/>
          </w:tcPr>
          <w:p w14:paraId="34A7C578" w14:textId="5F8B9150" w:rsidR="00431DFE" w:rsidRPr="00A6676A" w:rsidRDefault="00431DFE" w:rsidP="004F3431">
            <w:pPr>
              <w:spacing w:line="220" w:lineRule="exact"/>
              <w:ind w:left="187" w:right="-378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CMT</w:t>
            </w:r>
          </w:p>
        </w:tc>
        <w:tc>
          <w:tcPr>
            <w:tcW w:w="1350" w:type="dxa"/>
          </w:tcPr>
          <w:p w14:paraId="234F6430" w14:textId="77777777" w:rsidR="00431DFE" w:rsidRPr="00A6676A" w:rsidRDefault="00431DFE" w:rsidP="004F3431">
            <w:pPr>
              <w:spacing w:line="220" w:lineRule="exact"/>
              <w:ind w:left="187" w:hanging="18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#180</w:t>
            </w:r>
          </w:p>
        </w:tc>
        <w:tc>
          <w:tcPr>
            <w:tcW w:w="4680" w:type="dxa"/>
          </w:tcPr>
          <w:p w14:paraId="37C345E0" w14:textId="783CB615" w:rsidR="00431DFE" w:rsidRPr="00A6676A" w:rsidRDefault="00431DFE" w:rsidP="004F3431">
            <w:pPr>
              <w:spacing w:line="220" w:lineRule="exact"/>
              <w:ind w:left="187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Entertain Theme $8</w:t>
            </w:r>
            <w:r w:rsidR="004B1E23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4B1E23">
              <w:rPr>
                <w:rFonts w:ascii="Arial Narrow" w:hAnsi="Arial Narrow"/>
                <w:sz w:val="22"/>
                <w:szCs w:val="22"/>
              </w:rPr>
              <w:t>mo</w:t>
            </w:r>
            <w:proofErr w:type="spellEnd"/>
            <w:r w:rsidRPr="00A6676A">
              <w:rPr>
                <w:rFonts w:ascii="Arial Narrow" w:hAnsi="Arial Narrow"/>
                <w:sz w:val="22"/>
                <w:szCs w:val="22"/>
              </w:rPr>
              <w:t xml:space="preserve"> &amp; SA $5</w:t>
            </w:r>
            <w:r w:rsidR="004B1E23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4B1E23">
              <w:rPr>
                <w:rFonts w:ascii="Arial Narrow" w:hAnsi="Arial Narrow"/>
                <w:sz w:val="22"/>
                <w:szCs w:val="22"/>
              </w:rPr>
              <w:t>mo</w:t>
            </w:r>
            <w:proofErr w:type="spellEnd"/>
          </w:p>
        </w:tc>
      </w:tr>
      <w:tr w:rsidR="006F6611" w:rsidRPr="00A6676A" w14:paraId="541BEA4C" w14:textId="77777777" w:rsidTr="00660003">
        <w:tc>
          <w:tcPr>
            <w:tcW w:w="2358" w:type="dxa"/>
          </w:tcPr>
          <w:p w14:paraId="0CE45B41" w14:textId="57512880" w:rsidR="00431DFE" w:rsidRPr="00A6676A" w:rsidRDefault="00431DFE" w:rsidP="004F3431">
            <w:pPr>
              <w:spacing w:line="220" w:lineRule="exact"/>
              <w:ind w:left="187" w:right="-378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CNN</w:t>
            </w:r>
          </w:p>
        </w:tc>
        <w:tc>
          <w:tcPr>
            <w:tcW w:w="1350" w:type="dxa"/>
          </w:tcPr>
          <w:p w14:paraId="2F8D7693" w14:textId="77777777" w:rsidR="00431DFE" w:rsidRPr="00A6676A" w:rsidRDefault="00431DFE" w:rsidP="004F3431">
            <w:pPr>
              <w:spacing w:line="220" w:lineRule="exact"/>
              <w:ind w:left="187" w:hanging="18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#63</w:t>
            </w:r>
          </w:p>
        </w:tc>
        <w:tc>
          <w:tcPr>
            <w:tcW w:w="4680" w:type="dxa"/>
          </w:tcPr>
          <w:p w14:paraId="610AB473" w14:textId="595796B6" w:rsidR="00431DFE" w:rsidRPr="00A6676A" w:rsidRDefault="00431DFE" w:rsidP="004F3431">
            <w:pPr>
              <w:spacing w:line="220" w:lineRule="exact"/>
              <w:ind w:left="187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Inform Theme</w:t>
            </w:r>
            <w:r w:rsidR="001459FA" w:rsidRPr="00A6676A">
              <w:rPr>
                <w:rFonts w:ascii="Arial Narrow" w:hAnsi="Arial Narrow"/>
                <w:sz w:val="22"/>
                <w:szCs w:val="22"/>
              </w:rPr>
              <w:t xml:space="preserve"> $8</w:t>
            </w:r>
            <w:r w:rsidR="004B1E23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4B1E23">
              <w:rPr>
                <w:rFonts w:ascii="Arial Narrow" w:hAnsi="Arial Narrow"/>
                <w:sz w:val="22"/>
                <w:szCs w:val="22"/>
              </w:rPr>
              <w:t>mo</w:t>
            </w:r>
            <w:proofErr w:type="spellEnd"/>
            <w:r w:rsidRPr="00A6676A">
              <w:rPr>
                <w:rFonts w:ascii="Arial Narrow" w:hAnsi="Arial Narrow"/>
                <w:sz w:val="22"/>
                <w:szCs w:val="22"/>
              </w:rPr>
              <w:t xml:space="preserve"> &amp; SA $8</w:t>
            </w:r>
            <w:r w:rsidR="004B1E23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4B1E23">
              <w:rPr>
                <w:rFonts w:ascii="Arial Narrow" w:hAnsi="Arial Narrow"/>
                <w:sz w:val="22"/>
                <w:szCs w:val="22"/>
              </w:rPr>
              <w:t>mo</w:t>
            </w:r>
            <w:proofErr w:type="spellEnd"/>
          </w:p>
        </w:tc>
      </w:tr>
      <w:tr w:rsidR="006F6611" w:rsidRPr="00A6676A" w14:paraId="7BA591EE" w14:textId="77777777" w:rsidTr="00660003">
        <w:tc>
          <w:tcPr>
            <w:tcW w:w="2358" w:type="dxa"/>
          </w:tcPr>
          <w:p w14:paraId="4DF84AB0" w14:textId="54CCFEA0" w:rsidR="00431DFE" w:rsidRPr="00A6676A" w:rsidRDefault="00431DFE" w:rsidP="004F3431">
            <w:pPr>
              <w:spacing w:line="220" w:lineRule="exact"/>
              <w:ind w:left="187" w:right="-378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DTOUR</w:t>
            </w:r>
          </w:p>
        </w:tc>
        <w:tc>
          <w:tcPr>
            <w:tcW w:w="1350" w:type="dxa"/>
          </w:tcPr>
          <w:p w14:paraId="49561D0D" w14:textId="77777777" w:rsidR="00431DFE" w:rsidRPr="00A6676A" w:rsidRDefault="00431DFE" w:rsidP="004F3431">
            <w:pPr>
              <w:spacing w:line="220" w:lineRule="exact"/>
              <w:ind w:left="187" w:hanging="18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#339</w:t>
            </w:r>
          </w:p>
        </w:tc>
        <w:tc>
          <w:tcPr>
            <w:tcW w:w="4680" w:type="dxa"/>
          </w:tcPr>
          <w:p w14:paraId="07A550C5" w14:textId="28B61C99" w:rsidR="00431DFE" w:rsidRPr="00A6676A" w:rsidRDefault="00431DFE" w:rsidP="004F3431">
            <w:pPr>
              <w:spacing w:line="220" w:lineRule="exact"/>
              <w:ind w:left="187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Top Picks 1 Theme $8</w:t>
            </w:r>
            <w:r w:rsidR="004B1E23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4B1E23">
              <w:rPr>
                <w:rFonts w:ascii="Arial Narrow" w:hAnsi="Arial Narrow"/>
                <w:sz w:val="22"/>
                <w:szCs w:val="22"/>
              </w:rPr>
              <w:t>mo</w:t>
            </w:r>
            <w:proofErr w:type="spellEnd"/>
            <w:r w:rsidRPr="00A6676A">
              <w:rPr>
                <w:rFonts w:ascii="Arial Narrow" w:hAnsi="Arial Narrow"/>
                <w:sz w:val="22"/>
                <w:szCs w:val="22"/>
              </w:rPr>
              <w:t xml:space="preserve"> &amp; SA $5</w:t>
            </w:r>
            <w:r w:rsidR="004B1E23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4B1E23">
              <w:rPr>
                <w:rFonts w:ascii="Arial Narrow" w:hAnsi="Arial Narrow"/>
                <w:sz w:val="22"/>
                <w:szCs w:val="22"/>
              </w:rPr>
              <w:t>mo</w:t>
            </w:r>
            <w:proofErr w:type="spellEnd"/>
          </w:p>
        </w:tc>
      </w:tr>
      <w:tr w:rsidR="006F6611" w:rsidRPr="00A6676A" w14:paraId="1DE98EB7" w14:textId="77777777" w:rsidTr="00660003">
        <w:tc>
          <w:tcPr>
            <w:tcW w:w="2358" w:type="dxa"/>
          </w:tcPr>
          <w:p w14:paraId="19DC5A83" w14:textId="77777777" w:rsidR="00431DFE" w:rsidRPr="00A6676A" w:rsidRDefault="00431DFE" w:rsidP="004F3431">
            <w:pPr>
              <w:spacing w:line="220" w:lineRule="exact"/>
              <w:ind w:left="187" w:right="-378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HLN</w:t>
            </w:r>
          </w:p>
        </w:tc>
        <w:tc>
          <w:tcPr>
            <w:tcW w:w="1350" w:type="dxa"/>
          </w:tcPr>
          <w:p w14:paraId="35892197" w14:textId="77777777" w:rsidR="00431DFE" w:rsidRPr="00A6676A" w:rsidRDefault="00431DFE" w:rsidP="004F3431">
            <w:pPr>
              <w:spacing w:line="220" w:lineRule="exact"/>
              <w:ind w:left="187" w:hanging="18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#62</w:t>
            </w:r>
          </w:p>
        </w:tc>
        <w:tc>
          <w:tcPr>
            <w:tcW w:w="4680" w:type="dxa"/>
          </w:tcPr>
          <w:p w14:paraId="68DA7B10" w14:textId="114ECA70" w:rsidR="00431DFE" w:rsidRPr="00A6676A" w:rsidRDefault="00431DFE" w:rsidP="004F3431">
            <w:pPr>
              <w:spacing w:line="220" w:lineRule="exact"/>
              <w:ind w:left="187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Inform Theme</w:t>
            </w:r>
            <w:r w:rsidR="004B1E23">
              <w:rPr>
                <w:rFonts w:ascii="Arial Narrow" w:hAnsi="Arial Narrow"/>
                <w:sz w:val="22"/>
                <w:szCs w:val="22"/>
              </w:rPr>
              <w:t xml:space="preserve"> $8/</w:t>
            </w:r>
            <w:proofErr w:type="spellStart"/>
            <w:r w:rsidR="004B1E23">
              <w:rPr>
                <w:rFonts w:ascii="Arial Narrow" w:hAnsi="Arial Narrow"/>
                <w:sz w:val="22"/>
                <w:szCs w:val="22"/>
              </w:rPr>
              <w:t>mo</w:t>
            </w:r>
            <w:proofErr w:type="spellEnd"/>
            <w:r w:rsidRPr="00A6676A">
              <w:rPr>
                <w:rFonts w:ascii="Arial Narrow" w:hAnsi="Arial Narrow"/>
                <w:sz w:val="22"/>
                <w:szCs w:val="22"/>
              </w:rPr>
              <w:t xml:space="preserve"> &amp; SA $5</w:t>
            </w:r>
            <w:r w:rsidR="004B1E23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4B1E23">
              <w:rPr>
                <w:rFonts w:ascii="Arial Narrow" w:hAnsi="Arial Narrow"/>
                <w:sz w:val="22"/>
                <w:szCs w:val="22"/>
              </w:rPr>
              <w:t>mo</w:t>
            </w:r>
            <w:proofErr w:type="spellEnd"/>
          </w:p>
        </w:tc>
      </w:tr>
      <w:tr w:rsidR="006F6611" w:rsidRPr="00A6676A" w14:paraId="6B8D528B" w14:textId="77777777" w:rsidTr="00660003">
        <w:tc>
          <w:tcPr>
            <w:tcW w:w="2358" w:type="dxa"/>
          </w:tcPr>
          <w:p w14:paraId="2414BB34" w14:textId="77777777" w:rsidR="00431DFE" w:rsidRPr="00A6676A" w:rsidRDefault="00431DFE" w:rsidP="004F3431">
            <w:pPr>
              <w:spacing w:line="220" w:lineRule="exact"/>
              <w:ind w:left="187" w:right="-378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MTV</w:t>
            </w:r>
          </w:p>
        </w:tc>
        <w:tc>
          <w:tcPr>
            <w:tcW w:w="1350" w:type="dxa"/>
          </w:tcPr>
          <w:p w14:paraId="4A5E809F" w14:textId="77777777" w:rsidR="00431DFE" w:rsidRPr="00A6676A" w:rsidRDefault="00431DFE" w:rsidP="004F3431">
            <w:pPr>
              <w:spacing w:line="220" w:lineRule="exact"/>
              <w:ind w:left="187" w:hanging="18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#186</w:t>
            </w:r>
          </w:p>
        </w:tc>
        <w:tc>
          <w:tcPr>
            <w:tcW w:w="4680" w:type="dxa"/>
          </w:tcPr>
          <w:p w14:paraId="26793F96" w14:textId="510C9671" w:rsidR="00431DFE" w:rsidRPr="00A6676A" w:rsidRDefault="00431DFE" w:rsidP="004F3431">
            <w:pPr>
              <w:spacing w:line="220" w:lineRule="exact"/>
              <w:ind w:left="187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Entertain Theme</w:t>
            </w:r>
            <w:r w:rsidR="004B1E23">
              <w:rPr>
                <w:rFonts w:ascii="Arial Narrow" w:hAnsi="Arial Narrow"/>
                <w:sz w:val="22"/>
                <w:szCs w:val="22"/>
              </w:rPr>
              <w:t xml:space="preserve"> $8/</w:t>
            </w:r>
            <w:proofErr w:type="spellStart"/>
            <w:r w:rsidR="004B1E23">
              <w:rPr>
                <w:rFonts w:ascii="Arial Narrow" w:hAnsi="Arial Narrow"/>
                <w:sz w:val="22"/>
                <w:szCs w:val="22"/>
              </w:rPr>
              <w:t>mo</w:t>
            </w:r>
            <w:proofErr w:type="spellEnd"/>
            <w:r w:rsidRPr="00A6676A">
              <w:rPr>
                <w:rFonts w:ascii="Arial Narrow" w:hAnsi="Arial Narrow"/>
                <w:sz w:val="22"/>
                <w:szCs w:val="22"/>
              </w:rPr>
              <w:t xml:space="preserve"> &amp; SA $5</w:t>
            </w:r>
            <w:r w:rsidR="004B1E23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4B1E23">
              <w:rPr>
                <w:rFonts w:ascii="Arial Narrow" w:hAnsi="Arial Narrow"/>
                <w:sz w:val="22"/>
                <w:szCs w:val="22"/>
              </w:rPr>
              <w:t>mo</w:t>
            </w:r>
            <w:proofErr w:type="spellEnd"/>
          </w:p>
        </w:tc>
      </w:tr>
      <w:tr w:rsidR="006F6611" w:rsidRPr="00A6676A" w14:paraId="3CAB4E66" w14:textId="77777777" w:rsidTr="00660003">
        <w:tc>
          <w:tcPr>
            <w:tcW w:w="2358" w:type="dxa"/>
          </w:tcPr>
          <w:p w14:paraId="27A4A046" w14:textId="77777777" w:rsidR="00431DFE" w:rsidRPr="00A6676A" w:rsidRDefault="00431DFE" w:rsidP="004F3431">
            <w:pPr>
              <w:spacing w:line="220" w:lineRule="exact"/>
              <w:ind w:left="187" w:right="-378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MUCH</w:t>
            </w:r>
          </w:p>
        </w:tc>
        <w:tc>
          <w:tcPr>
            <w:tcW w:w="1350" w:type="dxa"/>
          </w:tcPr>
          <w:p w14:paraId="71A567FB" w14:textId="77777777" w:rsidR="00431DFE" w:rsidRPr="00A6676A" w:rsidRDefault="00431DFE" w:rsidP="004F3431">
            <w:pPr>
              <w:spacing w:line="220" w:lineRule="exact"/>
              <w:ind w:left="187" w:hanging="18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#191</w:t>
            </w:r>
          </w:p>
        </w:tc>
        <w:tc>
          <w:tcPr>
            <w:tcW w:w="4680" w:type="dxa"/>
          </w:tcPr>
          <w:p w14:paraId="7192FE1E" w14:textId="1D9E61B5" w:rsidR="00431DFE" w:rsidRPr="00A6676A" w:rsidRDefault="00431DFE" w:rsidP="004F3431">
            <w:pPr>
              <w:spacing w:line="220" w:lineRule="exact"/>
              <w:ind w:left="187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Entertain Theme</w:t>
            </w:r>
            <w:r w:rsidR="004B1E23">
              <w:rPr>
                <w:rFonts w:ascii="Arial Narrow" w:hAnsi="Arial Narrow"/>
                <w:sz w:val="22"/>
                <w:szCs w:val="22"/>
              </w:rPr>
              <w:t xml:space="preserve"> $8/</w:t>
            </w:r>
            <w:proofErr w:type="spellStart"/>
            <w:r w:rsidR="004B1E23">
              <w:rPr>
                <w:rFonts w:ascii="Arial Narrow" w:hAnsi="Arial Narrow"/>
                <w:sz w:val="22"/>
                <w:szCs w:val="22"/>
              </w:rPr>
              <w:t>mo</w:t>
            </w:r>
            <w:proofErr w:type="spellEnd"/>
            <w:r w:rsidRPr="00A6676A">
              <w:rPr>
                <w:rFonts w:ascii="Arial Narrow" w:hAnsi="Arial Narrow"/>
                <w:sz w:val="22"/>
                <w:szCs w:val="22"/>
              </w:rPr>
              <w:t xml:space="preserve"> &amp; SA $5</w:t>
            </w:r>
            <w:r w:rsidR="004B1E23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4B1E23">
              <w:rPr>
                <w:rFonts w:ascii="Arial Narrow" w:hAnsi="Arial Narrow"/>
                <w:sz w:val="22"/>
                <w:szCs w:val="22"/>
              </w:rPr>
              <w:t>mo</w:t>
            </w:r>
            <w:proofErr w:type="spellEnd"/>
          </w:p>
        </w:tc>
      </w:tr>
      <w:tr w:rsidR="006F6611" w:rsidRPr="00A6676A" w14:paraId="2A42A347" w14:textId="77777777" w:rsidTr="00660003">
        <w:tc>
          <w:tcPr>
            <w:tcW w:w="2358" w:type="dxa"/>
          </w:tcPr>
          <w:p w14:paraId="12EB8569" w14:textId="77777777" w:rsidR="00431DFE" w:rsidRPr="00A6676A" w:rsidRDefault="00431DFE" w:rsidP="004F3431">
            <w:pPr>
              <w:spacing w:line="220" w:lineRule="exact"/>
              <w:ind w:left="187" w:right="-378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NFL Network</w:t>
            </w:r>
          </w:p>
        </w:tc>
        <w:tc>
          <w:tcPr>
            <w:tcW w:w="1350" w:type="dxa"/>
          </w:tcPr>
          <w:p w14:paraId="7069C543" w14:textId="77777777" w:rsidR="00431DFE" w:rsidRPr="00A6676A" w:rsidRDefault="00431DFE" w:rsidP="004F3431">
            <w:pPr>
              <w:spacing w:line="220" w:lineRule="exact"/>
              <w:ind w:left="187" w:hanging="18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#472</w:t>
            </w:r>
          </w:p>
        </w:tc>
        <w:tc>
          <w:tcPr>
            <w:tcW w:w="4680" w:type="dxa"/>
          </w:tcPr>
          <w:p w14:paraId="24C19D6B" w14:textId="4105FBEC" w:rsidR="00431DFE" w:rsidRPr="00A6676A" w:rsidRDefault="00431DFE" w:rsidP="004F3431">
            <w:pPr>
              <w:spacing w:line="220" w:lineRule="exact"/>
              <w:ind w:left="187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Pass Time Sports Theme $12</w:t>
            </w:r>
            <w:r w:rsidR="004B1E23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4B1E23">
              <w:rPr>
                <w:rFonts w:ascii="Arial Narrow" w:hAnsi="Arial Narrow"/>
                <w:sz w:val="22"/>
                <w:szCs w:val="22"/>
              </w:rPr>
              <w:t>mo</w:t>
            </w:r>
            <w:proofErr w:type="spellEnd"/>
          </w:p>
        </w:tc>
      </w:tr>
      <w:tr w:rsidR="006F6611" w:rsidRPr="00A6676A" w14:paraId="79DC97C1" w14:textId="77777777" w:rsidTr="00660003">
        <w:tc>
          <w:tcPr>
            <w:tcW w:w="2358" w:type="dxa"/>
          </w:tcPr>
          <w:p w14:paraId="597EB262" w14:textId="77777777" w:rsidR="00431DFE" w:rsidRPr="00A6676A" w:rsidRDefault="00431DFE" w:rsidP="004F3431">
            <w:pPr>
              <w:spacing w:line="220" w:lineRule="exact"/>
              <w:ind w:left="187" w:right="-378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Stingray Music</w:t>
            </w:r>
          </w:p>
        </w:tc>
        <w:tc>
          <w:tcPr>
            <w:tcW w:w="1350" w:type="dxa"/>
          </w:tcPr>
          <w:p w14:paraId="6C8E4067" w14:textId="77777777" w:rsidR="00431DFE" w:rsidRPr="00A6676A" w:rsidRDefault="00431DFE" w:rsidP="004F3431">
            <w:pPr>
              <w:spacing w:line="220" w:lineRule="exact"/>
              <w:ind w:left="187" w:hanging="18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#900’s</w:t>
            </w:r>
          </w:p>
        </w:tc>
        <w:tc>
          <w:tcPr>
            <w:tcW w:w="4680" w:type="dxa"/>
          </w:tcPr>
          <w:p w14:paraId="2849915A" w14:textId="2D3A8E7F" w:rsidR="00431DFE" w:rsidRPr="00A6676A" w:rsidRDefault="00431DFE" w:rsidP="004F3431">
            <w:pPr>
              <w:spacing w:line="220" w:lineRule="exact"/>
              <w:ind w:left="187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Entertain Theme $8</w:t>
            </w:r>
            <w:r w:rsidR="004B1E23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4B1E23">
              <w:rPr>
                <w:rFonts w:ascii="Arial Narrow" w:hAnsi="Arial Narrow"/>
                <w:sz w:val="22"/>
                <w:szCs w:val="22"/>
              </w:rPr>
              <w:t>mo</w:t>
            </w:r>
            <w:proofErr w:type="spellEnd"/>
            <w:r w:rsidR="00C51116">
              <w:rPr>
                <w:rFonts w:ascii="Arial Narrow" w:hAnsi="Arial Narrow"/>
                <w:sz w:val="22"/>
                <w:szCs w:val="22"/>
              </w:rPr>
              <w:t xml:space="preserve">  (</w:t>
            </w:r>
            <w:r w:rsidR="00C51116" w:rsidRPr="00C51116">
              <w:rPr>
                <w:rFonts w:ascii="Arial Narrow" w:hAnsi="Arial Narrow"/>
                <w:sz w:val="20"/>
                <w:szCs w:val="20"/>
              </w:rPr>
              <w:t>conditions apply for businesses</w:t>
            </w:r>
            <w:r w:rsidR="00C51116"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</w:tbl>
    <w:p w14:paraId="1EB6B9AE" w14:textId="77777777" w:rsidR="00425CF7" w:rsidRPr="006F6611" w:rsidRDefault="00425CF7" w:rsidP="00660003">
      <w:pPr>
        <w:ind w:left="180" w:hanging="180"/>
        <w:rPr>
          <w:rFonts w:ascii="Arial Narrow" w:hAnsi="Arial Narrow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358"/>
        <w:gridCol w:w="1350"/>
        <w:gridCol w:w="4680"/>
      </w:tblGrid>
      <w:tr w:rsidR="006F6611" w:rsidRPr="00A6676A" w14:paraId="1EED3D64" w14:textId="77777777" w:rsidTr="00660003">
        <w:tc>
          <w:tcPr>
            <w:tcW w:w="2358" w:type="dxa"/>
          </w:tcPr>
          <w:p w14:paraId="62FE17B5" w14:textId="77777777" w:rsidR="00431DFE" w:rsidRPr="00A6676A" w:rsidRDefault="00431DFE" w:rsidP="004F3431">
            <w:pPr>
              <w:spacing w:line="220" w:lineRule="exact"/>
              <w:ind w:left="187" w:right="-468" w:hanging="187"/>
              <w:rPr>
                <w:rFonts w:ascii="Arial Narrow" w:hAnsi="Arial Narrow"/>
                <w:b/>
                <w:sz w:val="22"/>
                <w:szCs w:val="22"/>
              </w:rPr>
            </w:pPr>
            <w:r w:rsidRPr="00A6676A">
              <w:rPr>
                <w:rFonts w:ascii="Arial Narrow" w:hAnsi="Arial Narrow"/>
                <w:b/>
                <w:sz w:val="22"/>
                <w:szCs w:val="22"/>
              </w:rPr>
              <w:t>Channels you will GAIN</w:t>
            </w:r>
          </w:p>
        </w:tc>
        <w:tc>
          <w:tcPr>
            <w:tcW w:w="1350" w:type="dxa"/>
          </w:tcPr>
          <w:p w14:paraId="48E0703E" w14:textId="77777777" w:rsidR="00431DFE" w:rsidRPr="00A6676A" w:rsidRDefault="00431DFE" w:rsidP="004F3431">
            <w:pPr>
              <w:spacing w:line="220" w:lineRule="exact"/>
              <w:ind w:left="187" w:hanging="187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6676A">
              <w:rPr>
                <w:rFonts w:ascii="Arial Narrow" w:hAnsi="Arial Narrow"/>
                <w:b/>
                <w:sz w:val="22"/>
                <w:szCs w:val="22"/>
              </w:rPr>
              <w:t>Channel #</w:t>
            </w:r>
          </w:p>
        </w:tc>
        <w:tc>
          <w:tcPr>
            <w:tcW w:w="4680" w:type="dxa"/>
          </w:tcPr>
          <w:p w14:paraId="653ECD2B" w14:textId="4A7B50FE" w:rsidR="00431DFE" w:rsidRPr="00A6676A" w:rsidRDefault="00431DFE" w:rsidP="004F3431">
            <w:pPr>
              <w:spacing w:line="220" w:lineRule="exact"/>
              <w:ind w:left="187" w:hanging="187"/>
              <w:rPr>
                <w:rFonts w:ascii="Arial Narrow" w:hAnsi="Arial Narrow"/>
                <w:b/>
                <w:sz w:val="22"/>
                <w:szCs w:val="22"/>
              </w:rPr>
            </w:pPr>
            <w:r w:rsidRPr="00A6676A">
              <w:rPr>
                <w:rFonts w:ascii="Arial Narrow" w:hAnsi="Arial Narrow"/>
                <w:b/>
                <w:sz w:val="22"/>
                <w:szCs w:val="22"/>
              </w:rPr>
              <w:t>Extras that come with the channel</w:t>
            </w:r>
          </w:p>
        </w:tc>
      </w:tr>
      <w:tr w:rsidR="006F6611" w:rsidRPr="00A6676A" w14:paraId="793F736A" w14:textId="77777777" w:rsidTr="00660003">
        <w:tc>
          <w:tcPr>
            <w:tcW w:w="2358" w:type="dxa"/>
          </w:tcPr>
          <w:p w14:paraId="0E58F5F4" w14:textId="77777777" w:rsidR="00431DFE" w:rsidRPr="00A6676A" w:rsidRDefault="00431DFE" w:rsidP="004F3431">
            <w:pPr>
              <w:spacing w:line="220" w:lineRule="exact"/>
              <w:ind w:left="187" w:right="-468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CTV Drama</w:t>
            </w:r>
          </w:p>
        </w:tc>
        <w:tc>
          <w:tcPr>
            <w:tcW w:w="1350" w:type="dxa"/>
          </w:tcPr>
          <w:p w14:paraId="05E05634" w14:textId="77777777" w:rsidR="00431DFE" w:rsidRPr="00A6676A" w:rsidRDefault="00431DFE" w:rsidP="004F3431">
            <w:pPr>
              <w:spacing w:line="220" w:lineRule="exact"/>
              <w:ind w:left="187" w:hanging="18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#246</w:t>
            </w:r>
          </w:p>
        </w:tc>
        <w:tc>
          <w:tcPr>
            <w:tcW w:w="4680" w:type="dxa"/>
          </w:tcPr>
          <w:p w14:paraId="0A57C416" w14:textId="5AB69E12" w:rsidR="00431DFE" w:rsidRPr="00A6676A" w:rsidRDefault="00431DFE" w:rsidP="004F3431">
            <w:pPr>
              <w:spacing w:line="220" w:lineRule="exact"/>
              <w:ind w:left="187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Stream under the CTV app</w:t>
            </w:r>
            <w:r w:rsidR="001459FA" w:rsidRPr="00A6676A">
              <w:rPr>
                <w:rFonts w:ascii="Arial Narrow" w:hAnsi="Arial Narrow"/>
                <w:sz w:val="22"/>
                <w:szCs w:val="22"/>
              </w:rPr>
              <w:t xml:space="preserve"> (Channels to Go)</w:t>
            </w:r>
          </w:p>
        </w:tc>
      </w:tr>
      <w:tr w:rsidR="006F6611" w:rsidRPr="00A6676A" w14:paraId="39DE8666" w14:textId="77777777" w:rsidTr="00660003">
        <w:tc>
          <w:tcPr>
            <w:tcW w:w="2358" w:type="dxa"/>
          </w:tcPr>
          <w:p w14:paraId="123B9E53" w14:textId="77777777" w:rsidR="00431DFE" w:rsidRPr="00A6676A" w:rsidRDefault="00431DFE" w:rsidP="004F3431">
            <w:pPr>
              <w:spacing w:line="220" w:lineRule="exact"/>
              <w:ind w:left="187" w:right="-468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Discovery Channel</w:t>
            </w:r>
          </w:p>
        </w:tc>
        <w:tc>
          <w:tcPr>
            <w:tcW w:w="1350" w:type="dxa"/>
          </w:tcPr>
          <w:p w14:paraId="14359086" w14:textId="77777777" w:rsidR="00431DFE" w:rsidRPr="00A6676A" w:rsidRDefault="00431DFE" w:rsidP="004F3431">
            <w:pPr>
              <w:spacing w:line="220" w:lineRule="exact"/>
              <w:ind w:left="187" w:hanging="18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#381</w:t>
            </w:r>
          </w:p>
        </w:tc>
        <w:tc>
          <w:tcPr>
            <w:tcW w:w="4680" w:type="dxa"/>
          </w:tcPr>
          <w:p w14:paraId="65F62B43" w14:textId="77777777" w:rsidR="00431DFE" w:rsidRPr="00A6676A" w:rsidRDefault="00431DFE" w:rsidP="004F3431">
            <w:pPr>
              <w:spacing w:line="220" w:lineRule="exact"/>
              <w:ind w:left="187" w:hanging="187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6611" w:rsidRPr="00A6676A" w14:paraId="6931C014" w14:textId="77777777" w:rsidTr="00660003">
        <w:tc>
          <w:tcPr>
            <w:tcW w:w="2358" w:type="dxa"/>
          </w:tcPr>
          <w:p w14:paraId="28D6D817" w14:textId="77777777" w:rsidR="00431DFE" w:rsidRPr="00A6676A" w:rsidRDefault="00431DFE" w:rsidP="004F3431">
            <w:pPr>
              <w:spacing w:line="220" w:lineRule="exact"/>
              <w:ind w:left="187" w:right="-468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HGTV</w:t>
            </w:r>
          </w:p>
        </w:tc>
        <w:tc>
          <w:tcPr>
            <w:tcW w:w="1350" w:type="dxa"/>
          </w:tcPr>
          <w:p w14:paraId="552CA672" w14:textId="77777777" w:rsidR="00431DFE" w:rsidRPr="00A6676A" w:rsidRDefault="00431DFE" w:rsidP="004F3431">
            <w:pPr>
              <w:spacing w:line="220" w:lineRule="exact"/>
              <w:ind w:left="187" w:hanging="18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#360</w:t>
            </w:r>
          </w:p>
        </w:tc>
        <w:tc>
          <w:tcPr>
            <w:tcW w:w="4680" w:type="dxa"/>
          </w:tcPr>
          <w:p w14:paraId="2CFA572E" w14:textId="12BE7B32" w:rsidR="00431DFE" w:rsidRPr="00A6676A" w:rsidRDefault="00431DFE" w:rsidP="004F3431">
            <w:pPr>
              <w:spacing w:line="220" w:lineRule="exact"/>
              <w:ind w:left="187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Stream under the Global app</w:t>
            </w:r>
            <w:r w:rsidR="001459FA" w:rsidRPr="00A6676A">
              <w:rPr>
                <w:rFonts w:ascii="Arial Narrow" w:hAnsi="Arial Narrow"/>
                <w:sz w:val="22"/>
                <w:szCs w:val="22"/>
              </w:rPr>
              <w:t xml:space="preserve"> (Channels to Go)</w:t>
            </w:r>
          </w:p>
        </w:tc>
      </w:tr>
      <w:tr w:rsidR="006F6611" w:rsidRPr="00A6676A" w14:paraId="400DFA22" w14:textId="77777777" w:rsidTr="00660003">
        <w:tc>
          <w:tcPr>
            <w:tcW w:w="2358" w:type="dxa"/>
          </w:tcPr>
          <w:p w14:paraId="34A29C07" w14:textId="77777777" w:rsidR="00431DFE" w:rsidRPr="00A6676A" w:rsidRDefault="00431DFE" w:rsidP="004F3431">
            <w:pPr>
              <w:spacing w:line="220" w:lineRule="exact"/>
              <w:ind w:left="187" w:right="-468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Peachtree</w:t>
            </w:r>
          </w:p>
        </w:tc>
        <w:tc>
          <w:tcPr>
            <w:tcW w:w="1350" w:type="dxa"/>
          </w:tcPr>
          <w:p w14:paraId="5D488D6F" w14:textId="77777777" w:rsidR="00431DFE" w:rsidRPr="00A6676A" w:rsidRDefault="00431DFE" w:rsidP="004F3431">
            <w:pPr>
              <w:spacing w:line="220" w:lineRule="exact"/>
              <w:ind w:left="187" w:hanging="18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#241</w:t>
            </w:r>
          </w:p>
        </w:tc>
        <w:tc>
          <w:tcPr>
            <w:tcW w:w="4680" w:type="dxa"/>
          </w:tcPr>
          <w:p w14:paraId="4366D3CF" w14:textId="77777777" w:rsidR="00431DFE" w:rsidRPr="00A6676A" w:rsidRDefault="00431DFE" w:rsidP="004F3431">
            <w:pPr>
              <w:spacing w:line="220" w:lineRule="exact"/>
              <w:ind w:left="187" w:hanging="187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6611" w:rsidRPr="00A6676A" w14:paraId="5D7AAD70" w14:textId="77777777" w:rsidTr="00660003">
        <w:tc>
          <w:tcPr>
            <w:tcW w:w="2358" w:type="dxa"/>
          </w:tcPr>
          <w:p w14:paraId="3F943749" w14:textId="465C8245" w:rsidR="00431DFE" w:rsidRPr="00A6676A" w:rsidRDefault="00431DFE" w:rsidP="004F3431">
            <w:pPr>
              <w:spacing w:line="220" w:lineRule="exact"/>
              <w:ind w:left="187" w:right="-468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Showcase</w:t>
            </w:r>
          </w:p>
        </w:tc>
        <w:tc>
          <w:tcPr>
            <w:tcW w:w="1350" w:type="dxa"/>
          </w:tcPr>
          <w:p w14:paraId="3419B639" w14:textId="65FE7013" w:rsidR="00431DFE" w:rsidRPr="00A6676A" w:rsidRDefault="00431DFE" w:rsidP="004F3431">
            <w:pPr>
              <w:spacing w:line="220" w:lineRule="exact"/>
              <w:ind w:left="187" w:hanging="18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#520</w:t>
            </w:r>
          </w:p>
        </w:tc>
        <w:tc>
          <w:tcPr>
            <w:tcW w:w="4680" w:type="dxa"/>
          </w:tcPr>
          <w:p w14:paraId="59708637" w14:textId="5C193527" w:rsidR="00431DFE" w:rsidRPr="00A6676A" w:rsidRDefault="00431DFE" w:rsidP="004F3431">
            <w:pPr>
              <w:spacing w:line="220" w:lineRule="exact"/>
              <w:ind w:left="187" w:hanging="187"/>
              <w:rPr>
                <w:rFonts w:ascii="Arial Narrow" w:hAnsi="Arial Narrow"/>
                <w:sz w:val="22"/>
                <w:szCs w:val="22"/>
              </w:rPr>
            </w:pPr>
            <w:r w:rsidRPr="00A6676A">
              <w:rPr>
                <w:rFonts w:ascii="Arial Narrow" w:hAnsi="Arial Narrow"/>
                <w:sz w:val="22"/>
                <w:szCs w:val="22"/>
              </w:rPr>
              <w:t>Stream</w:t>
            </w:r>
            <w:r w:rsidR="009F4575">
              <w:rPr>
                <w:rFonts w:ascii="Arial Narrow" w:hAnsi="Arial Narrow"/>
                <w:sz w:val="22"/>
                <w:szCs w:val="22"/>
              </w:rPr>
              <w:t xml:space="preserve"> under</w:t>
            </w:r>
            <w:r w:rsidRPr="00A6676A">
              <w:rPr>
                <w:rFonts w:ascii="Arial Narrow" w:hAnsi="Arial Narrow"/>
                <w:sz w:val="22"/>
                <w:szCs w:val="22"/>
              </w:rPr>
              <w:t xml:space="preserve"> the Global app</w:t>
            </w:r>
            <w:r w:rsidR="001459FA" w:rsidRPr="00A6676A">
              <w:rPr>
                <w:rFonts w:ascii="Arial Narrow" w:hAnsi="Arial Narrow"/>
                <w:sz w:val="22"/>
                <w:szCs w:val="22"/>
              </w:rPr>
              <w:t xml:space="preserve"> (Channels to Go)</w:t>
            </w:r>
          </w:p>
        </w:tc>
      </w:tr>
    </w:tbl>
    <w:p w14:paraId="7341B859" w14:textId="77777777" w:rsidR="00D04FBD" w:rsidRPr="00660003" w:rsidRDefault="00D04FBD">
      <w:pPr>
        <w:rPr>
          <w:sz w:val="16"/>
          <w:szCs w:val="16"/>
        </w:rPr>
      </w:pPr>
    </w:p>
    <w:p w14:paraId="0D3B497C" w14:textId="1A7B8EBA" w:rsidR="00660003" w:rsidRPr="00660003" w:rsidRDefault="00660003" w:rsidP="00660003">
      <w:pPr>
        <w:tabs>
          <w:tab w:val="left" w:pos="9540"/>
        </w:tabs>
        <w:ind w:left="-630" w:right="81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ALL of these </w:t>
      </w:r>
      <w:r w:rsidRPr="00660003">
        <w:rPr>
          <w:i/>
          <w:sz w:val="20"/>
          <w:szCs w:val="20"/>
        </w:rPr>
        <w:t>C</w:t>
      </w:r>
      <w:r>
        <w:rPr>
          <w:i/>
          <w:sz w:val="20"/>
          <w:szCs w:val="20"/>
        </w:rPr>
        <w:t>hannels</w:t>
      </w:r>
      <w:r w:rsidRPr="00660003">
        <w:rPr>
          <w:i/>
          <w:sz w:val="20"/>
          <w:szCs w:val="20"/>
        </w:rPr>
        <w:t xml:space="preserve"> are available in</w:t>
      </w:r>
      <w:r>
        <w:rPr>
          <w:i/>
          <w:sz w:val="20"/>
          <w:szCs w:val="20"/>
        </w:rPr>
        <w:t xml:space="preserve"> the Complete TV Package</w:t>
      </w:r>
      <w:r w:rsidR="00027266">
        <w:rPr>
          <w:i/>
          <w:sz w:val="20"/>
          <w:szCs w:val="20"/>
        </w:rPr>
        <w:t xml:space="preserve"> for $60/</w:t>
      </w:r>
      <w:proofErr w:type="spellStart"/>
      <w:r w:rsidR="00027266">
        <w:rPr>
          <w:i/>
          <w:sz w:val="20"/>
          <w:szCs w:val="20"/>
        </w:rPr>
        <w:t>mo</w:t>
      </w:r>
      <w:proofErr w:type="spellEnd"/>
      <w:r>
        <w:rPr>
          <w:i/>
          <w:sz w:val="20"/>
          <w:szCs w:val="20"/>
        </w:rPr>
        <w:br/>
      </w:r>
      <w:proofErr w:type="gramStart"/>
      <w:r w:rsidR="00027266">
        <w:rPr>
          <w:i/>
          <w:sz w:val="20"/>
          <w:szCs w:val="20"/>
        </w:rPr>
        <w:t>To</w:t>
      </w:r>
      <w:proofErr w:type="gramEnd"/>
      <w:r w:rsidR="00027266">
        <w:rPr>
          <w:i/>
          <w:sz w:val="20"/>
          <w:szCs w:val="20"/>
        </w:rPr>
        <w:t xml:space="preserve"> find</w:t>
      </w:r>
      <w:r>
        <w:rPr>
          <w:i/>
          <w:sz w:val="20"/>
          <w:szCs w:val="20"/>
        </w:rPr>
        <w:t xml:space="preserve"> details on our channel line-up go to www.hay.net/television</w:t>
      </w:r>
    </w:p>
    <w:p w14:paraId="22290F97" w14:textId="77777777" w:rsidR="00660003" w:rsidRDefault="00660003" w:rsidP="00CE0155">
      <w:pPr>
        <w:ind w:left="-630"/>
        <w:rPr>
          <w:sz w:val="22"/>
          <w:szCs w:val="22"/>
        </w:rPr>
      </w:pPr>
    </w:p>
    <w:p w14:paraId="463A723C" w14:textId="77777777" w:rsidR="00027266" w:rsidRDefault="00CE0155" w:rsidP="00CE0155">
      <w:pPr>
        <w:ind w:left="-630"/>
        <w:rPr>
          <w:sz w:val="22"/>
          <w:szCs w:val="22"/>
        </w:rPr>
      </w:pPr>
      <w:r w:rsidRPr="00A6676A">
        <w:rPr>
          <w:sz w:val="22"/>
          <w:szCs w:val="22"/>
        </w:rPr>
        <w:t xml:space="preserve">I have </w:t>
      </w:r>
      <w:r w:rsidR="00234FA0">
        <w:rPr>
          <w:sz w:val="22"/>
          <w:szCs w:val="22"/>
        </w:rPr>
        <w:t>included</w:t>
      </w:r>
      <w:r w:rsidRPr="00A6676A">
        <w:rPr>
          <w:sz w:val="22"/>
          <w:szCs w:val="22"/>
        </w:rPr>
        <w:t xml:space="preserve"> a channel </w:t>
      </w:r>
      <w:r w:rsidR="00660003">
        <w:rPr>
          <w:sz w:val="22"/>
          <w:szCs w:val="22"/>
        </w:rPr>
        <w:t xml:space="preserve">number </w:t>
      </w:r>
      <w:r w:rsidRPr="00A6676A">
        <w:rPr>
          <w:sz w:val="22"/>
          <w:szCs w:val="22"/>
        </w:rPr>
        <w:t xml:space="preserve">card that shows our </w:t>
      </w:r>
      <w:r w:rsidR="00027266">
        <w:rPr>
          <w:sz w:val="22"/>
          <w:szCs w:val="22"/>
        </w:rPr>
        <w:t>current</w:t>
      </w:r>
      <w:r w:rsidRPr="00A6676A">
        <w:rPr>
          <w:sz w:val="22"/>
          <w:szCs w:val="22"/>
        </w:rPr>
        <w:t xml:space="preserve"> channel line-up and the channels you will have in the </w:t>
      </w:r>
      <w:r w:rsidRPr="00234FA0">
        <w:rPr>
          <w:b/>
          <w:sz w:val="22"/>
          <w:szCs w:val="22"/>
        </w:rPr>
        <w:t>Select TV Package</w:t>
      </w:r>
      <w:r w:rsidRPr="00A6676A">
        <w:rPr>
          <w:sz w:val="22"/>
          <w:szCs w:val="22"/>
        </w:rPr>
        <w:t>. Any additional theme packages</w:t>
      </w:r>
      <w:r w:rsidR="00660003">
        <w:rPr>
          <w:sz w:val="22"/>
          <w:szCs w:val="22"/>
        </w:rPr>
        <w:t xml:space="preserve"> or stand</w:t>
      </w:r>
      <w:r w:rsidRPr="00A6676A">
        <w:rPr>
          <w:sz w:val="22"/>
          <w:szCs w:val="22"/>
        </w:rPr>
        <w:t xml:space="preserve">alone channels you may be </w:t>
      </w:r>
      <w:r w:rsidR="00660003" w:rsidRPr="00A6676A">
        <w:rPr>
          <w:sz w:val="22"/>
          <w:szCs w:val="22"/>
        </w:rPr>
        <w:t>subscribed</w:t>
      </w:r>
      <w:r w:rsidRPr="00A6676A">
        <w:rPr>
          <w:sz w:val="22"/>
          <w:szCs w:val="22"/>
        </w:rPr>
        <w:t xml:space="preserve"> will remain on your account. If you would like to add any of the li</w:t>
      </w:r>
      <w:bookmarkStart w:id="0" w:name="_GoBack"/>
      <w:bookmarkEnd w:id="0"/>
      <w:r w:rsidRPr="00A6676A">
        <w:rPr>
          <w:sz w:val="22"/>
          <w:szCs w:val="22"/>
        </w:rPr>
        <w:t xml:space="preserve">sted channels </w:t>
      </w:r>
      <w:r w:rsidR="00357B36">
        <w:rPr>
          <w:sz w:val="22"/>
          <w:szCs w:val="22"/>
        </w:rPr>
        <w:t xml:space="preserve">or themes </w:t>
      </w:r>
      <w:r w:rsidRPr="00A6676A">
        <w:rPr>
          <w:sz w:val="22"/>
          <w:szCs w:val="22"/>
        </w:rPr>
        <w:t xml:space="preserve">above, please call us at </w:t>
      </w:r>
    </w:p>
    <w:p w14:paraId="286969A0" w14:textId="4E8A599D" w:rsidR="00425CF7" w:rsidRDefault="00CE0155" w:rsidP="00CE0155">
      <w:pPr>
        <w:ind w:left="-630"/>
        <w:rPr>
          <w:sz w:val="22"/>
          <w:szCs w:val="22"/>
        </w:rPr>
      </w:pPr>
      <w:proofErr w:type="gramStart"/>
      <w:r w:rsidRPr="00A6676A">
        <w:rPr>
          <w:sz w:val="22"/>
          <w:szCs w:val="22"/>
        </w:rPr>
        <w:t>519-236-4333 or 519-235-3369.</w:t>
      </w:r>
      <w:proofErr w:type="gramEnd"/>
      <w:r w:rsidRPr="00A6676A">
        <w:rPr>
          <w:sz w:val="22"/>
          <w:szCs w:val="22"/>
        </w:rPr>
        <w:t xml:space="preserve"> We</w:t>
      </w:r>
      <w:r w:rsidR="00425CF7" w:rsidRPr="00A6676A">
        <w:rPr>
          <w:sz w:val="22"/>
          <w:szCs w:val="22"/>
        </w:rPr>
        <w:t xml:space="preserve"> truly apologize for creating this disruption in your TV service and hope you enjoy the new channels in the Select Package.</w:t>
      </w:r>
      <w:r w:rsidR="00027266">
        <w:rPr>
          <w:sz w:val="22"/>
          <w:szCs w:val="22"/>
        </w:rPr>
        <w:t xml:space="preserve"> We will be in touch</w:t>
      </w:r>
      <w:r w:rsidR="00660003">
        <w:rPr>
          <w:sz w:val="22"/>
          <w:szCs w:val="22"/>
        </w:rPr>
        <w:t xml:space="preserve"> </w:t>
      </w:r>
      <w:r w:rsidR="00027266">
        <w:rPr>
          <w:sz w:val="22"/>
          <w:szCs w:val="22"/>
        </w:rPr>
        <w:t>shortly</w:t>
      </w:r>
      <w:r w:rsidR="00660003">
        <w:rPr>
          <w:sz w:val="22"/>
          <w:szCs w:val="22"/>
        </w:rPr>
        <w:t xml:space="preserve"> about the NEW Hay </w:t>
      </w:r>
      <w:proofErr w:type="spellStart"/>
      <w:r w:rsidR="00660003">
        <w:rPr>
          <w:sz w:val="22"/>
          <w:szCs w:val="22"/>
        </w:rPr>
        <w:t>Xstream</w:t>
      </w:r>
      <w:proofErr w:type="spellEnd"/>
      <w:r w:rsidR="00660003">
        <w:rPr>
          <w:sz w:val="22"/>
          <w:szCs w:val="22"/>
        </w:rPr>
        <w:t xml:space="preserve"> TV service.</w:t>
      </w:r>
    </w:p>
    <w:p w14:paraId="32DF8763" w14:textId="77777777" w:rsidR="00660003" w:rsidRPr="004B1E23" w:rsidRDefault="00660003" w:rsidP="00CE0155">
      <w:pPr>
        <w:ind w:left="-630"/>
        <w:rPr>
          <w:sz w:val="16"/>
          <w:szCs w:val="16"/>
        </w:rPr>
      </w:pPr>
    </w:p>
    <w:p w14:paraId="4459ACCB" w14:textId="1BB0F86C" w:rsidR="00660003" w:rsidRDefault="004B1E23" w:rsidP="004F3431">
      <w:pPr>
        <w:tabs>
          <w:tab w:val="left" w:pos="5490"/>
        </w:tabs>
        <w:ind w:left="-63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316DDCC" wp14:editId="6F3706C5">
            <wp:simplePos x="0" y="0"/>
            <wp:positionH relativeFrom="column">
              <wp:posOffset>3486150</wp:posOffset>
            </wp:positionH>
            <wp:positionV relativeFrom="paragraph">
              <wp:posOffset>109855</wp:posOffset>
            </wp:positionV>
            <wp:extent cx="1028065" cy="5270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li_sig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431">
        <w:rPr>
          <w:sz w:val="22"/>
          <w:szCs w:val="22"/>
        </w:rPr>
        <w:tab/>
      </w:r>
      <w:r w:rsidR="00660003">
        <w:rPr>
          <w:sz w:val="22"/>
          <w:szCs w:val="22"/>
        </w:rPr>
        <w:t>Yours truly,</w:t>
      </w:r>
    </w:p>
    <w:p w14:paraId="6CEE4E35" w14:textId="3DC723B0" w:rsidR="00660003" w:rsidRDefault="004F3431" w:rsidP="004F3431">
      <w:pPr>
        <w:tabs>
          <w:tab w:val="left" w:pos="5490"/>
        </w:tabs>
        <w:ind w:left="-63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F46BAB1" w14:textId="77777777" w:rsidR="00660003" w:rsidRDefault="00660003" w:rsidP="004F3431">
      <w:pPr>
        <w:tabs>
          <w:tab w:val="left" w:pos="5490"/>
        </w:tabs>
        <w:ind w:left="-630"/>
        <w:rPr>
          <w:sz w:val="22"/>
          <w:szCs w:val="22"/>
        </w:rPr>
      </w:pPr>
    </w:p>
    <w:p w14:paraId="7CEA3BB4" w14:textId="59F6764A" w:rsidR="00660003" w:rsidRPr="00A6676A" w:rsidRDefault="004F3431" w:rsidP="004F3431">
      <w:pPr>
        <w:tabs>
          <w:tab w:val="left" w:pos="5490"/>
        </w:tabs>
        <w:ind w:left="-630"/>
        <w:rPr>
          <w:sz w:val="22"/>
          <w:szCs w:val="22"/>
        </w:rPr>
      </w:pPr>
      <w:r>
        <w:rPr>
          <w:sz w:val="22"/>
          <w:szCs w:val="22"/>
        </w:rPr>
        <w:tab/>
      </w:r>
      <w:r w:rsidR="00660003">
        <w:rPr>
          <w:sz w:val="22"/>
          <w:szCs w:val="22"/>
        </w:rPr>
        <w:t>Kelli Phillips, Marketing Director</w:t>
      </w:r>
    </w:p>
    <w:sectPr w:rsidR="00660003" w:rsidRPr="00A6676A" w:rsidSect="004B1E23">
      <w:pgSz w:w="12240" w:h="15840"/>
      <w:pgMar w:top="540" w:right="540" w:bottom="810" w:left="17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F7"/>
    <w:rsid w:val="00007F23"/>
    <w:rsid w:val="00027266"/>
    <w:rsid w:val="001459FA"/>
    <w:rsid w:val="00234FA0"/>
    <w:rsid w:val="002A75E8"/>
    <w:rsid w:val="00334388"/>
    <w:rsid w:val="00336741"/>
    <w:rsid w:val="00357B36"/>
    <w:rsid w:val="00425CF7"/>
    <w:rsid w:val="00431DFE"/>
    <w:rsid w:val="00433FF7"/>
    <w:rsid w:val="004B1E23"/>
    <w:rsid w:val="004F3431"/>
    <w:rsid w:val="005166FB"/>
    <w:rsid w:val="00660003"/>
    <w:rsid w:val="00663BE7"/>
    <w:rsid w:val="006C1234"/>
    <w:rsid w:val="006F6611"/>
    <w:rsid w:val="008115ED"/>
    <w:rsid w:val="008F433D"/>
    <w:rsid w:val="009F4575"/>
    <w:rsid w:val="00A6676A"/>
    <w:rsid w:val="00C51116"/>
    <w:rsid w:val="00CC1157"/>
    <w:rsid w:val="00CE0155"/>
    <w:rsid w:val="00D04FBD"/>
    <w:rsid w:val="00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5045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7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76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7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76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8CDD6D-5389-0D4D-8F8B-BA1435ED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372</Words>
  <Characters>2124</Characters>
  <Application>Microsoft Macintosh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</dc:creator>
  <cp:keywords/>
  <dc:description/>
  <cp:lastModifiedBy>Kelli</cp:lastModifiedBy>
  <cp:revision>20</cp:revision>
  <dcterms:created xsi:type="dcterms:W3CDTF">2020-06-23T17:27:00Z</dcterms:created>
  <dcterms:modified xsi:type="dcterms:W3CDTF">2020-06-24T12:29:00Z</dcterms:modified>
</cp:coreProperties>
</file>